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487" w:rsidRPr="00AF0487" w:rsidRDefault="00AF0487" w:rsidP="00AF0487">
      <w:pPr>
        <w:pBdr>
          <w:bottom w:val="single" w:sz="6" w:space="0" w:color="C0C0C0"/>
        </w:pBdr>
        <w:shd w:val="clear" w:color="auto" w:fill="FFFFFF"/>
        <w:spacing w:before="60" w:after="180" w:line="264" w:lineRule="atLeast"/>
        <w:outlineLvl w:val="0"/>
        <w:rPr>
          <w:rFonts w:ascii="Arial" w:eastAsia="Times New Roman" w:hAnsi="Arial" w:cs="Arial"/>
          <w:color w:val="111111"/>
          <w:kern w:val="36"/>
          <w:sz w:val="36"/>
          <w:szCs w:val="36"/>
          <w:lang w:eastAsia="ru-RU"/>
        </w:rPr>
      </w:pPr>
    </w:p>
    <w:p w:rsidR="00AF0487" w:rsidRPr="00AF0487" w:rsidRDefault="00AF0487" w:rsidP="00AF0487">
      <w:pPr>
        <w:shd w:val="clear" w:color="auto" w:fill="FFFFFF"/>
        <w:spacing w:before="120" w:after="180" w:line="240" w:lineRule="auto"/>
        <w:jc w:val="center"/>
        <w:outlineLvl w:val="2"/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</w:pPr>
      <w:r w:rsidRPr="00AF0487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Объявление о проведении отбора исполнителей услуг для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</w:t>
      </w:r>
      <w:r w:rsidR="00013114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 xml:space="preserve"> органами местного самоуправления муниципального образования – Ряжский муниципальный район Рязанской области</w:t>
      </w:r>
      <w:r w:rsidRPr="00AF0487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 xml:space="preserve">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 дополнительного образования детей,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AF0487" w:rsidRPr="00AF0487" w:rsidRDefault="009871F8" w:rsidP="00AF04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соответствии с пунктом 2.</w:t>
      </w:r>
      <w:r w:rsidR="00AF0487"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отношении которых органами местного самоуправления муниципального образования – Ряжский муниципальный район Рязанской области</w:t>
      </w:r>
      <w:r w:rsidR="00AF0487"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 дополнительного образования детей,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утвержденного постановление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 Администрации муниципального образования – Ряжский муниципальный район Рязанской области от 03.02.2022 № 117 </w:t>
      </w:r>
      <w:r w:rsidR="00AF0487"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(далее - Порядок), управление образования и молодежной политик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муниципального образования – Ряжский муниципальный район</w:t>
      </w:r>
      <w:r w:rsidR="00AF0487"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объявляет о проведении в 2022 году отбора исполнителей услуг для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органами местного самоуправления муниципального образования – Ряжский муниципальный район Рязанской области </w:t>
      </w:r>
      <w:r w:rsidR="00AF0487"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 дополнительного образования детей, в связи с оказанием услуг по реализации дополнительных общеобразовательных программ в рамках системы персонифицированного финансирования (далее- соответственно - отбор, гранты).</w:t>
      </w:r>
    </w:p>
    <w:p w:rsidR="00AF0487" w:rsidRPr="00AF0487" w:rsidRDefault="00AF0487" w:rsidP="00AF04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Отбор проводится в соответствии с вышеуказанным Порядком.</w:t>
      </w:r>
    </w:p>
    <w:p w:rsidR="00AF0487" w:rsidRPr="00AF0487" w:rsidRDefault="00AF0487" w:rsidP="00AF0487">
      <w:pPr>
        <w:shd w:val="clear" w:color="auto" w:fill="FFFFFF"/>
        <w:spacing w:before="120" w:after="180" w:line="240" w:lineRule="auto"/>
        <w:jc w:val="center"/>
        <w:outlineLvl w:val="2"/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</w:pPr>
      <w:r w:rsidRPr="00AF0487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Срок проведения отбора</w:t>
      </w:r>
    </w:p>
    <w:p w:rsidR="00AF0487" w:rsidRPr="00AF0487" w:rsidRDefault="00AF0487" w:rsidP="00AF04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Срок проведения отбора: </w:t>
      </w:r>
      <w:r w:rsidR="00B0123E">
        <w:rPr>
          <w:rFonts w:ascii="Arial" w:eastAsia="Times New Roman" w:hAnsi="Arial" w:cs="Arial"/>
          <w:sz w:val="21"/>
          <w:szCs w:val="21"/>
          <w:lang w:eastAsia="ru-RU"/>
        </w:rPr>
        <w:t>с 04.04.2022 по 04</w:t>
      </w:r>
      <w:r w:rsidR="00A9006C" w:rsidRPr="009D0BD3">
        <w:rPr>
          <w:rFonts w:ascii="Arial" w:eastAsia="Times New Roman" w:hAnsi="Arial" w:cs="Arial"/>
          <w:sz w:val="21"/>
          <w:szCs w:val="21"/>
          <w:lang w:eastAsia="ru-RU"/>
        </w:rPr>
        <w:t>.11</w:t>
      </w:r>
      <w:r w:rsidRPr="009D0BD3">
        <w:rPr>
          <w:rFonts w:ascii="Arial" w:eastAsia="Times New Roman" w:hAnsi="Arial" w:cs="Arial"/>
          <w:sz w:val="21"/>
          <w:szCs w:val="21"/>
          <w:lang w:eastAsia="ru-RU"/>
        </w:rPr>
        <w:t>.2022.</w:t>
      </w:r>
    </w:p>
    <w:p w:rsidR="00AF0487" w:rsidRPr="00AF0487" w:rsidRDefault="00AF0487" w:rsidP="00AF04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Время приема заявок – понедельник-пятница с 9-00 (по московскому времени) до 16.00 (по московскому времени) в управление образования и молодежной политик</w:t>
      </w:r>
      <w:r w:rsidR="009871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муниципального образования – Ряжский муниципальный район.</w:t>
      </w:r>
    </w:p>
    <w:p w:rsidR="00AF0487" w:rsidRPr="00AF0487" w:rsidRDefault="00AF0487" w:rsidP="00AF04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Последний день приема заявок </w:t>
      </w:r>
      <w:r w:rsidR="00A9006C" w:rsidRPr="009D0BD3">
        <w:rPr>
          <w:rFonts w:ascii="Arial" w:eastAsia="Times New Roman" w:hAnsi="Arial" w:cs="Arial"/>
          <w:sz w:val="21"/>
          <w:szCs w:val="21"/>
          <w:lang w:eastAsia="ru-RU"/>
        </w:rPr>
        <w:t>04.11.2022 до 16</w:t>
      </w:r>
      <w:r w:rsidRPr="009D0BD3">
        <w:rPr>
          <w:rFonts w:ascii="Arial" w:eastAsia="Times New Roman" w:hAnsi="Arial" w:cs="Arial"/>
          <w:sz w:val="21"/>
          <w:szCs w:val="21"/>
          <w:lang w:eastAsia="ru-RU"/>
        </w:rPr>
        <w:t>.00 (по московскому времени).</w:t>
      </w:r>
    </w:p>
    <w:p w:rsidR="00AF0487" w:rsidRPr="00AF0487" w:rsidRDefault="00AF0487" w:rsidP="00AF04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Выходные дни: суббота, воскресенье.</w:t>
      </w:r>
    </w:p>
    <w:p w:rsidR="00AF0487" w:rsidRPr="00AF0487" w:rsidRDefault="00AF0487" w:rsidP="00AF0487">
      <w:pPr>
        <w:shd w:val="clear" w:color="auto" w:fill="FFFFFF"/>
        <w:spacing w:before="120" w:after="180" w:line="240" w:lineRule="auto"/>
        <w:jc w:val="center"/>
        <w:outlineLvl w:val="2"/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</w:pPr>
      <w:r w:rsidRPr="00AF0487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Наименование, место нахождения, почтовый адрес, адрес электронной почты уполномоченного органа</w:t>
      </w:r>
    </w:p>
    <w:p w:rsidR="00AF0487" w:rsidRPr="00AF0487" w:rsidRDefault="00AF0487" w:rsidP="00AF04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Отбор проводится управлением образования и молодежной политик</w:t>
      </w:r>
      <w:r w:rsidR="009871F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муниципального образования – Ряжский муниципальный район Рязанской области</w:t>
      </w:r>
      <w:r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(далее – Уполномоченный орган), расположенным по </w:t>
      </w:r>
      <w:r w:rsidR="001E784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адресу: Рязанская область, г. Ряжск, ул. Советская, д.12</w:t>
      </w:r>
      <w:r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AF0487" w:rsidRPr="00AF0487" w:rsidRDefault="00AF0487" w:rsidP="00AF04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Почтовый адрес:</w:t>
      </w:r>
      <w:r w:rsidR="001E784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391964, Рязанская область, г. Ряжск, ул. Советская, д.12</w:t>
      </w:r>
      <w:r w:rsidR="001E784C"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AF0487" w:rsidRPr="00AF0487" w:rsidRDefault="00AF0487" w:rsidP="00AF04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Адрес электронной почты: </w:t>
      </w:r>
      <w:hyperlink r:id="rId5" w:history="1">
        <w:r w:rsidR="001E784C" w:rsidRPr="00190555">
          <w:rPr>
            <w:rStyle w:val="a3"/>
            <w:lang w:val="en-US"/>
          </w:rPr>
          <w:t>uomp</w:t>
        </w:r>
        <w:r w:rsidR="001E784C" w:rsidRPr="00190555">
          <w:rPr>
            <w:rStyle w:val="a3"/>
          </w:rPr>
          <w:t>.</w:t>
        </w:r>
        <w:r w:rsidR="001E784C" w:rsidRPr="00190555">
          <w:rPr>
            <w:rStyle w:val="a3"/>
            <w:lang w:val="en-US"/>
          </w:rPr>
          <w:t>ryazhsk</w:t>
        </w:r>
        <w:r w:rsidR="001E784C" w:rsidRPr="00190555">
          <w:rPr>
            <w:rStyle w:val="a3"/>
          </w:rPr>
          <w:t>@</w:t>
        </w:r>
        <w:r w:rsidR="001E784C" w:rsidRPr="00190555">
          <w:rPr>
            <w:rStyle w:val="a3"/>
            <w:lang w:val="en-US"/>
          </w:rPr>
          <w:t>ryazangov</w:t>
        </w:r>
        <w:r w:rsidR="001E784C" w:rsidRPr="00190555">
          <w:rPr>
            <w:rStyle w:val="a3"/>
          </w:rPr>
          <w:t>.</w:t>
        </w:r>
        <w:proofErr w:type="spellStart"/>
        <w:r w:rsidR="001E784C" w:rsidRPr="00190555">
          <w:rPr>
            <w:rStyle w:val="a3"/>
            <w:lang w:val="en-US"/>
          </w:rPr>
          <w:t>ru</w:t>
        </w:r>
        <w:proofErr w:type="spellEnd"/>
      </w:hyperlink>
      <w:r w:rsidR="001E784C" w:rsidRPr="001E784C">
        <w:t xml:space="preserve"> </w:t>
      </w:r>
      <w:r w:rsidR="001E784C"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AF0487" w:rsidRPr="00AF0487" w:rsidRDefault="00AF0487" w:rsidP="00AF0487">
      <w:pPr>
        <w:shd w:val="clear" w:color="auto" w:fill="FFFFFF"/>
        <w:spacing w:before="120" w:after="180" w:line="240" w:lineRule="auto"/>
        <w:jc w:val="center"/>
        <w:outlineLvl w:val="2"/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</w:pPr>
      <w:r w:rsidRPr="00AF0487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Цели и результаты предоставления субсидии</w:t>
      </w:r>
    </w:p>
    <w:p w:rsidR="00AF0487" w:rsidRPr="00AF0487" w:rsidRDefault="00AF0487" w:rsidP="00AF04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по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</w:t>
      </w:r>
      <w:r w:rsidR="001E784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ьным проектам от 24</w:t>
      </w:r>
      <w:r w:rsidR="001E784C" w:rsidRPr="001E784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.12</w:t>
      </w:r>
      <w:r w:rsidR="001E784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.2018 № 16</w:t>
      </w:r>
      <w:r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AF0487" w:rsidRPr="00AF0487" w:rsidRDefault="00AF0487" w:rsidP="00AF04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Результатом предоставления гранта в форме субсидии является оказание образовательных услуг в объеме, указанном исполнителем услуг в заявках на возмещение затрат из </w:t>
      </w:r>
      <w:r w:rsidR="001E784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средств бюджета Ряжского муниципального района</w:t>
      </w:r>
      <w:r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AF0487" w:rsidRDefault="00AF0487" w:rsidP="00AF0487">
      <w:pPr>
        <w:shd w:val="clear" w:color="auto" w:fill="FFFFFF"/>
        <w:spacing w:before="120" w:after="180" w:line="240" w:lineRule="auto"/>
        <w:jc w:val="center"/>
        <w:outlineLvl w:val="2"/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</w:pPr>
      <w:r w:rsidRPr="00AF0487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</w:p>
    <w:p w:rsidR="003569C4" w:rsidRPr="003569C4" w:rsidRDefault="00B0123E" w:rsidP="003569C4">
      <w:pPr>
        <w:pStyle w:val="2"/>
        <w:shd w:val="clear" w:color="auto" w:fill="FFFFFF"/>
        <w:spacing w:before="0" w:line="360" w:lineRule="atLeast"/>
        <w:jc w:val="center"/>
        <w:rPr>
          <w:rFonts w:ascii="Arial" w:eastAsia="Times New Roman" w:hAnsi="Arial" w:cs="Arial"/>
          <w:b/>
          <w:bCs/>
          <w:color w:val="2C2D2E"/>
          <w:lang w:eastAsia="ru-RU"/>
        </w:rPr>
      </w:pPr>
      <w:hyperlink r:id="rId6" w:history="1">
        <w:proofErr w:type="gramStart"/>
        <w:r w:rsidR="009D0BD3" w:rsidRPr="003A1044">
          <w:rPr>
            <w:rStyle w:val="a3"/>
            <w:rFonts w:ascii="Arial" w:eastAsia="Times New Roman" w:hAnsi="Arial" w:cs="Arial"/>
            <w:b/>
            <w:bCs/>
            <w:sz w:val="24"/>
            <w:szCs w:val="24"/>
            <w:lang w:eastAsia="ru-RU"/>
          </w:rPr>
          <w:t>uomp.ryazhsk@ryazangov.ru</w:t>
        </w:r>
      </w:hyperlink>
      <w:r w:rsidR="003569C4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 xml:space="preserve">; </w:t>
      </w:r>
      <w:r w:rsidR="009D0BD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 xml:space="preserve"> </w:t>
      </w:r>
      <w:hyperlink r:id="rId7" w:history="1">
        <w:r w:rsidR="003569C4" w:rsidRPr="003A1044">
          <w:rPr>
            <w:rStyle w:val="a3"/>
            <w:rFonts w:ascii="Arial" w:eastAsia="Times New Roman" w:hAnsi="Arial" w:cs="Arial"/>
            <w:b/>
            <w:bCs/>
            <w:lang w:eastAsia="ru-RU"/>
          </w:rPr>
          <w:t>http://xn----ltbmnlhj3h.xn--p1ai/</w:t>
        </w:r>
        <w:proofErr w:type="gramEnd"/>
      </w:hyperlink>
    </w:p>
    <w:p w:rsidR="009D0BD3" w:rsidRPr="00AF0487" w:rsidRDefault="009D0BD3" w:rsidP="00AF0487">
      <w:pPr>
        <w:shd w:val="clear" w:color="auto" w:fill="FFFFFF"/>
        <w:spacing w:before="120" w:after="180" w:line="240" w:lineRule="auto"/>
        <w:jc w:val="center"/>
        <w:outlineLvl w:val="2"/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</w:pPr>
    </w:p>
    <w:p w:rsidR="00AF0487" w:rsidRPr="00AF0487" w:rsidRDefault="00AF0487" w:rsidP="00AF0487">
      <w:pPr>
        <w:shd w:val="clear" w:color="auto" w:fill="FFFFFF"/>
        <w:spacing w:before="120" w:after="180" w:line="240" w:lineRule="auto"/>
        <w:jc w:val="center"/>
        <w:outlineLvl w:val="2"/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</w:pPr>
      <w:r w:rsidRPr="00AF0487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Требования к исполнителю услуг и перечень документов, представляемых исполнителем услуг для подтверждения их соответствия указанным требованиям</w:t>
      </w:r>
    </w:p>
    <w:p w:rsidR="00AF0487" w:rsidRPr="00AF0487" w:rsidRDefault="00AF0487" w:rsidP="00AF04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следующих условий:</w:t>
      </w:r>
    </w:p>
    <w:p w:rsidR="00AF0487" w:rsidRPr="00AF0487" w:rsidRDefault="00AF0487" w:rsidP="00AF0487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исполнитель услуг включен в реестр исполнителей образовательных услуг;</w:t>
      </w:r>
    </w:p>
    <w:p w:rsidR="00AF0487" w:rsidRPr="00AF0487" w:rsidRDefault="00AF0487" w:rsidP="00AF0487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образовательная услуга включена в реестр сертифицированных программ;</w:t>
      </w:r>
    </w:p>
    <w:p w:rsidR="00AF0487" w:rsidRPr="00AF0487" w:rsidRDefault="00AF0487" w:rsidP="00AF0487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F0487" w:rsidRPr="00AF0487" w:rsidRDefault="00AF0487" w:rsidP="00AF0487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участник отбора не получает в текущем финансовом году сред</w:t>
      </w:r>
      <w:r w:rsidR="00657B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ства из бюджета </w:t>
      </w:r>
      <w:r w:rsidR="0068217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Ряжского муниципального района</w:t>
      </w:r>
      <w:r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соответствии с иными правовыми актами на цели, установленные Порядком;</w:t>
      </w:r>
    </w:p>
    <w:p w:rsidR="00AF0487" w:rsidRPr="00AF0487" w:rsidRDefault="00AF0487" w:rsidP="00AF0487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 участника отбора на начало финансового года отсутствует просроченная задолженность по</w:t>
      </w:r>
      <w:r w:rsidR="0068217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возврату в бюджет Ряжского муниципального района</w:t>
      </w:r>
      <w:r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субсидий, бюджетных инвестиций, предоставленных в том числе в соответствии с иными правовыми актами;</w:t>
      </w:r>
    </w:p>
    <w:p w:rsidR="00AF0487" w:rsidRPr="00AF0487" w:rsidRDefault="00AF0487" w:rsidP="00AF0487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AF0487" w:rsidRPr="00AF0487" w:rsidRDefault="00AF0487" w:rsidP="00AF0487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участник отбора, являющийся юридическим лицом, на дату предоставления гранта не должен находиться в процессе ликвидации, реорганизации, в отношении него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</w:p>
    <w:p w:rsidR="00AF0487" w:rsidRPr="00AF0487" w:rsidRDefault="00AF0487" w:rsidP="00AF0487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являющимся участником отбора;</w:t>
      </w:r>
    </w:p>
    <w:p w:rsidR="00AF0487" w:rsidRPr="00AF0487" w:rsidRDefault="00AF0487" w:rsidP="00AF0487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участник отбора, являющийся бюджетным или автономным учреждением, предоставляет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AF0487" w:rsidRPr="00AF0487" w:rsidRDefault="00AF0487" w:rsidP="00AF04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Для участия в отборе исполнитель услуг не позднее даты окончания подачи заявок на участие в отборе, указанной в объявлении о проведении отбора, для подтверждения соответствия условиям, установленным </w:t>
      </w:r>
      <w:r w:rsidR="00657BDE" w:rsidRPr="00B0123E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>пунктом 12</w:t>
      </w:r>
      <w:r w:rsidRPr="00B0123E">
        <w:rPr>
          <w:rFonts w:ascii="Arial" w:eastAsia="Times New Roman" w:hAnsi="Arial" w:cs="Arial"/>
          <w:color w:val="595959" w:themeColor="text1" w:themeTint="A6"/>
          <w:sz w:val="21"/>
          <w:szCs w:val="21"/>
          <w:lang w:eastAsia="ru-RU"/>
        </w:rPr>
        <w:t xml:space="preserve"> Порядка</w:t>
      </w:r>
      <w:r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представляет в Уполномоченный орган на бумажном носителе в одном экземпляре следующие документы:</w:t>
      </w:r>
    </w:p>
    <w:p w:rsidR="00AF0487" w:rsidRPr="00AF0487" w:rsidRDefault="00AF0487" w:rsidP="00AF04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1) справку, подписанную руководителем (иным уполномоченным лицом), подтверждающую, что по состоянию на 1-е число месяца, предшествующего месяцу, в котором планируется проведение отбора, исполнитель услуг включен в реестр исполнителей образовательных услуг;</w:t>
      </w:r>
    </w:p>
    <w:p w:rsidR="00AF0487" w:rsidRPr="00AF0487" w:rsidRDefault="00AF0487" w:rsidP="00AF04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2) справку, подписанную руководителем (иным уполномоченным лицом), подтверждающую, что по состоянию на 1-е число месяца, предшествующего месяцу, в котором планируется проведение отбора, образовательная услуга, оказываемая исполнителем услуг, включена в реестр сертифицированных программ;</w:t>
      </w:r>
    </w:p>
    <w:p w:rsidR="00AF0487" w:rsidRPr="00AF0487" w:rsidRDefault="00AF0487" w:rsidP="00AF04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3) справку, подписанную руководителем (иным уполномоченным лицом), подтверждающую, что по состоянию на 1-е число месяца, предшествующего месяцу, в котором планируется проведение отбора,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F0487" w:rsidRPr="00AF0487" w:rsidRDefault="00AF0487" w:rsidP="00AF04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4) справку, подписанную руководителем (иным уполномоченным лицом), подтверждающую, что по состоянию на 1-е число месяца, предшествующего месяцу, в котором планируется проведение отбора, участник отбора не получает в текущем финансовом году сред</w:t>
      </w:r>
      <w:r w:rsidR="0068217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ства из бюджета Ряжского муниципального района</w:t>
      </w:r>
      <w:r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соответствии с иными правовыми актами на цели, установленные Порядком;</w:t>
      </w:r>
    </w:p>
    <w:p w:rsidR="00AF0487" w:rsidRPr="00AF0487" w:rsidRDefault="00AF0487" w:rsidP="00AF04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5) справку, подписанную руководителем (иным уполномоченным лицом), подтверждающую, что у участника отбора на начало финансового года отсутствует просроченная задолженность по возврату в </w:t>
      </w:r>
      <w:r w:rsidR="0068217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бюджет Ряжского муниципального района</w:t>
      </w:r>
      <w:r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субсидий, бюджетных инвестиций, предоставленных в том числе в соответствии с иными правовыми актами;</w:t>
      </w:r>
    </w:p>
    <w:p w:rsidR="00AF0487" w:rsidRPr="00AF0487" w:rsidRDefault="00AF0487" w:rsidP="00AF04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6) справку, полученную исполнителем услуг по состоянию на 1-е число месяца, предшествующего месяцу, в котором планируется проведение отбора, об отсутствии у исполнителя услуг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Федерации;</w:t>
      </w:r>
    </w:p>
    <w:p w:rsidR="00AF0487" w:rsidRPr="00AF0487" w:rsidRDefault="00AF0487" w:rsidP="00AF04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7) справку, подписанную руководителем (иным уполномоченным лицом), подтверждающую, что участник отбора, являющийся юридическим лицом, на дату предоставления гранта не находится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 (справку, подписанную индивидуальным предпринимателем, подтверждающую, что на дату предоставления гранта индивидуальный предприниматель не прекратил деятельность в качестве индивидуального предпринимателя);</w:t>
      </w:r>
    </w:p>
    <w:p w:rsidR="00AF0487" w:rsidRPr="00AF0487" w:rsidRDefault="00AF0487" w:rsidP="00AF04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8) справку, подписанную руководителем (иным уполномоченным лицом), подтверждающую, что по состоянию на 1-е число месяца, предшествующего месяцу, в котором планируется проведение отбора,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 (справку, подписанную индивидуальным предпринимателем, подтверждающую, что по состоянию на 1-е число месяца, предшествующего месяцу, в котором планируется проведение отбора, об индивидуальном предпринимателе, являющемся участником отбора, в реестре дисквалифицированных лиц отсутствуют сведения о дисквалифицированных лицах);</w:t>
      </w:r>
    </w:p>
    <w:p w:rsidR="00AF0487" w:rsidRPr="00AF0487" w:rsidRDefault="00AF0487" w:rsidP="00AF04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9) справку, подписанную руководителем органа, осуществляющего функции и полномочия учредителя в отношении бюджетного или автономного учреждения, о его согласии на участие в отборе бюджетного или автономного учреждения, оформленную на бланке указанного органа;</w:t>
      </w:r>
    </w:p>
    <w:p w:rsidR="00AF0487" w:rsidRPr="00AF0487" w:rsidRDefault="00AF0487" w:rsidP="00AF04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10) справку, подписанную руководителем (иным уполномоченным лицом), подтверждающую согласие на публикацию (размещение) в информационно-телекоммуникационной сети «Интернет» информации об исполнителе услуг, о подаваемой исполнителем услуг заявке на участие в отборе, иной информации об исполнителе услуг, связанной с соответствующим отбором;</w:t>
      </w:r>
    </w:p>
    <w:p w:rsidR="00AF0487" w:rsidRPr="00AF0487" w:rsidRDefault="00AF0487" w:rsidP="00AF04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11) выписку из Единого государственного реестра юридических лиц на дату подачи заявки на участие в отборе;</w:t>
      </w:r>
    </w:p>
    <w:p w:rsidR="00AF0487" w:rsidRPr="00AF0487" w:rsidRDefault="00AF0487" w:rsidP="00AF04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12) согласие индивидуального предпринимателя на обработку персональных данных на участие в отборе в соответствии с приложением № 1 к Порядку;</w:t>
      </w:r>
    </w:p>
    <w:p w:rsidR="00AF0487" w:rsidRPr="00AF0487" w:rsidRDefault="00AF0487" w:rsidP="00AF04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13) справку, подписанную руководителем (иным уполномоченным лицом), подтверждающую согласие исполнителя услуг на осуществление проверок соблюдения условий, целей и порядка предоставления грантов в форме субсидии органом муниципального финансового контрол</w:t>
      </w:r>
      <w:r w:rsidR="0068217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Администрации муниципального образования – Ряжский муниципальный район Рязанской области</w:t>
      </w:r>
      <w:r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Уполномоченным органом;</w:t>
      </w:r>
    </w:p>
    <w:p w:rsidR="00AF0487" w:rsidRPr="00AF0487" w:rsidRDefault="00AF0487" w:rsidP="00AF04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14) документ, подтверждающий полномочия иного уполномоченного лица (приказ о назначении (копию, заверенную руководителем), доверенность (оригинал или копию).</w:t>
      </w:r>
    </w:p>
    <w:p w:rsidR="00AF0487" w:rsidRPr="00AF0487" w:rsidRDefault="00AF0487" w:rsidP="00AF04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Документы, представленные исполнителем услуг, должны быть заверены печатью (при наличии).</w:t>
      </w:r>
    </w:p>
    <w:p w:rsidR="00AF0487" w:rsidRPr="00AF0487" w:rsidRDefault="00AF0487" w:rsidP="00AF04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Исполнитель услуг несет ответственность за достоверность сведений и документов, представляемых Уполномоченному органу.</w:t>
      </w:r>
    </w:p>
    <w:p w:rsidR="00AF0487" w:rsidRPr="00AF0487" w:rsidRDefault="00AF0487" w:rsidP="00AF04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Уполномоченный орган не возмещает исполнителям услуг никаких расходов, связанных с подготовкой и подачей заявок на участие в отборе.</w:t>
      </w:r>
    </w:p>
    <w:p w:rsidR="00AF0487" w:rsidRPr="00AF0487" w:rsidRDefault="00AF0487" w:rsidP="00AF0487">
      <w:pPr>
        <w:shd w:val="clear" w:color="auto" w:fill="FFFFFF"/>
        <w:spacing w:before="120" w:after="180" w:line="240" w:lineRule="auto"/>
        <w:jc w:val="center"/>
        <w:outlineLvl w:val="2"/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</w:pPr>
      <w:r w:rsidRPr="00AF0487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Порядок подачи заявок на участие в отборе и требования, предъявляемые к форме и содержанию заявок на участие в отборе, подаваемых исполнителями услуг</w:t>
      </w:r>
    </w:p>
    <w:p w:rsidR="00AF0487" w:rsidRPr="00AF0487" w:rsidRDefault="00AF0487" w:rsidP="00AF04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</w:t>
      </w:r>
      <w:r w:rsidR="00B0123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ельного образования Рязанской</w:t>
      </w:r>
      <w:r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области» (далее - информационная система) путем заполнения соответствующих экранных форм в личном кабинете направляет в Уполномоченный орган заявку на участие в отборе и заключении с Уполномоченным органом соглашения о предоставлении гранта в форме субсидии.</w:t>
      </w:r>
    </w:p>
    <w:p w:rsidR="00AF0487" w:rsidRPr="00AF0487" w:rsidRDefault="00AF0487" w:rsidP="00AF0487">
      <w:pPr>
        <w:shd w:val="clear" w:color="auto" w:fill="FFFFFF"/>
        <w:spacing w:before="120" w:after="180" w:line="240" w:lineRule="auto"/>
        <w:jc w:val="center"/>
        <w:outlineLvl w:val="2"/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</w:pPr>
      <w:r w:rsidRPr="00AF0487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Порядок отзыва заявок на участие в отборе исполнителем услуг, порядок возврата заявок на участие в отборе, определяющий в том числе основания для возврата заявок на участие в отборе, порядок внесения изменений в заявки на участие в отборе</w:t>
      </w:r>
    </w:p>
    <w:p w:rsidR="00AF0487" w:rsidRPr="00AF0487" w:rsidRDefault="00AF0487" w:rsidP="00AF04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Исполнитель услуг вправе отозвать заявку на участие в отборе путем направления в Уполномоченный орган соответствующего заявления. При поступлении соответствующего заявления Уполномоченный орган в течение 1 рабочего дня исключает заявку на участие в отборе.</w:t>
      </w:r>
    </w:p>
    <w:p w:rsidR="00AF0487" w:rsidRPr="00AF0487" w:rsidRDefault="00AF0487" w:rsidP="00AF04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2 рабочих дней после поступления такого заявления.</w:t>
      </w:r>
    </w:p>
    <w:p w:rsidR="00AF0487" w:rsidRPr="00AF0487" w:rsidRDefault="00AF0487" w:rsidP="00AF0487">
      <w:pPr>
        <w:shd w:val="clear" w:color="auto" w:fill="FFFFFF"/>
        <w:spacing w:before="120" w:after="180" w:line="240" w:lineRule="auto"/>
        <w:jc w:val="center"/>
        <w:outlineLvl w:val="2"/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</w:pPr>
      <w:r w:rsidRPr="00AF0487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Правила рассмотрения и оценки заявок на участие в отборе</w:t>
      </w:r>
    </w:p>
    <w:p w:rsidR="00AF0487" w:rsidRPr="00AF0487" w:rsidRDefault="00AF0487" w:rsidP="00AF04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Уполномоченный орган создает комиссию по рассмотрению и оценке заявок на участие в отборе (далее - комиссия), которая рассматривает заявки на участие в отборе и заключении соглашения о предоставлении гранта в форме субсидии и представленные исполнителем услуг док</w:t>
      </w:r>
      <w:r w:rsidR="00657B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ументы, указанные в пункте 12</w:t>
      </w:r>
      <w:r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Порядка, на соответствие исполнителя услуг требо</w:t>
      </w:r>
      <w:r w:rsidR="00B0123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ваниям, определенным пунктом 11</w:t>
      </w:r>
      <w:r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Порядка, и в течение 20 рабочих дней со дня их поступления в Уполномоченный орган по результатам рассмотрения принимает решение о принятии или об отклонении заявки на участие в отборе и заключении соглашения о предоставлении гранта в форме субсидии.</w:t>
      </w:r>
    </w:p>
    <w:p w:rsidR="00AF0487" w:rsidRPr="00AF0487" w:rsidRDefault="00AF0487" w:rsidP="00AF04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Комиссия выполняет следующие функции:</w:t>
      </w:r>
    </w:p>
    <w:p w:rsidR="00AF0487" w:rsidRPr="00AF0487" w:rsidRDefault="00AF0487" w:rsidP="00AF04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1) осуществляет проверку документов, представленных исполнителем услу</w:t>
      </w:r>
      <w:r w:rsidR="00657BD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 в соответствии с пунктом 12</w:t>
      </w:r>
      <w:r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Порядка, на соответствие исполнителя услуг требо</w:t>
      </w:r>
      <w:r w:rsidR="00B0123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ваниям, определенным пунктом 11</w:t>
      </w:r>
      <w:bookmarkStart w:id="0" w:name="_GoBack"/>
      <w:bookmarkEnd w:id="0"/>
      <w:r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Порядка;</w:t>
      </w:r>
    </w:p>
    <w:p w:rsidR="00AF0487" w:rsidRPr="00AF0487" w:rsidRDefault="00AF0487" w:rsidP="00AF04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2) устанавливает факт достоверности (недостоверности) представленной исполнителем услуг информации;</w:t>
      </w:r>
    </w:p>
    <w:p w:rsidR="00AF0487" w:rsidRPr="00AF0487" w:rsidRDefault="00AF0487" w:rsidP="00AF04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3) устанавливает факт своевременности (несвоевременности) подачи исполнителем услуг заявки на участие в отборе и заключении соглашения о предоставлении гранта в форме субсидии;</w:t>
      </w:r>
    </w:p>
    <w:p w:rsidR="00AF0487" w:rsidRPr="00AF0487" w:rsidRDefault="00AF0487" w:rsidP="00AF04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4) принимает решение о принятии или об отклонении заявки на участие в отборе и заключении соглашения о предоставлении гранта в форме субсидии.</w:t>
      </w:r>
    </w:p>
    <w:p w:rsidR="00AF0487" w:rsidRPr="00AF0487" w:rsidRDefault="00AF0487" w:rsidP="00AF0487">
      <w:pPr>
        <w:shd w:val="clear" w:color="auto" w:fill="FFFFFF"/>
        <w:spacing w:before="120" w:after="180" w:line="240" w:lineRule="auto"/>
        <w:jc w:val="center"/>
        <w:outlineLvl w:val="2"/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</w:pPr>
      <w:r w:rsidRPr="00AF0487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</w:t>
      </w:r>
    </w:p>
    <w:p w:rsidR="00AF0487" w:rsidRPr="00AF0487" w:rsidRDefault="00AF0487" w:rsidP="00AF04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Разъяснение положений объявления о проведении отбора осуществляется по телефонам Уполномоченного органа </w:t>
      </w:r>
      <w:r w:rsidR="00A9006C" w:rsidRPr="003569C4">
        <w:rPr>
          <w:rFonts w:ascii="Arial" w:eastAsia="Times New Roman" w:hAnsi="Arial" w:cs="Arial"/>
          <w:sz w:val="21"/>
          <w:szCs w:val="21"/>
          <w:lang w:eastAsia="ru-RU"/>
        </w:rPr>
        <w:t>(49132) 22-9-31</w:t>
      </w:r>
      <w:r w:rsidRPr="003569C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или непосредственно в Уполномоченном органе согласно режиму рабочего времени Уполномоченного органа в период проведения отбора.</w:t>
      </w:r>
    </w:p>
    <w:p w:rsidR="00AF0487" w:rsidRPr="00AF0487" w:rsidRDefault="00AF0487" w:rsidP="00AF0487">
      <w:pPr>
        <w:shd w:val="clear" w:color="auto" w:fill="FFFFFF"/>
        <w:spacing w:before="120" w:after="180" w:line="240" w:lineRule="auto"/>
        <w:jc w:val="center"/>
        <w:outlineLvl w:val="2"/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</w:pPr>
      <w:r w:rsidRPr="00AF0487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Срок, в течение которого победитель (победители) отбора должен подписать соглашение</w:t>
      </w:r>
    </w:p>
    <w:p w:rsidR="00AF0487" w:rsidRPr="00AF0487" w:rsidRDefault="00AF0487" w:rsidP="00AF04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Исполнитель услуг обязан в течение 5 рабочих дней с момента получения подписанного Уполномоченным органом соглашения подписать соглашение и направить 1 подписанный экземпляр в Уполномоченный орган.</w:t>
      </w:r>
    </w:p>
    <w:p w:rsidR="00AF0487" w:rsidRPr="00AF0487" w:rsidRDefault="00AF0487" w:rsidP="00AF0487">
      <w:pPr>
        <w:shd w:val="clear" w:color="auto" w:fill="FFFFFF"/>
        <w:spacing w:before="120" w:after="180" w:line="240" w:lineRule="auto"/>
        <w:jc w:val="center"/>
        <w:outlineLvl w:val="2"/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</w:pPr>
      <w:r w:rsidRPr="00AF0487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Условия признания победителя (победителей) отбора уклонившимися от заключения соглашения</w:t>
      </w:r>
    </w:p>
    <w:p w:rsidR="00AF0487" w:rsidRPr="00AF0487" w:rsidRDefault="00AF0487" w:rsidP="00AF04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Победитель (победители) отбора признаются уклонившимися от заключения соглашения, если в течение 5 рабочих дней с момента получения подписанного Уполномоченным органом соглашения, подписанный победителем (победителями) экземпляр не направлен в Уполномоченный орган.</w:t>
      </w:r>
    </w:p>
    <w:p w:rsidR="00AF0487" w:rsidRPr="00AF0487" w:rsidRDefault="00AF0487" w:rsidP="00AF0487">
      <w:pPr>
        <w:shd w:val="clear" w:color="auto" w:fill="FFFFFF"/>
        <w:spacing w:before="120" w:after="180" w:line="240" w:lineRule="auto"/>
        <w:jc w:val="center"/>
        <w:outlineLvl w:val="2"/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</w:pPr>
      <w:r w:rsidRPr="00AF0487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Дата размещения результатов отбора на едином портале</w:t>
      </w:r>
    </w:p>
    <w:p w:rsidR="00AF0487" w:rsidRPr="00AF0487" w:rsidRDefault="00AF0487" w:rsidP="00AF0487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F048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Результаты отбора размещаются на едином портале в срок, не превышающий 14 календарных дней, следующих за днем определения победителя (победителей) отбора.</w:t>
      </w:r>
    </w:p>
    <w:p w:rsidR="00EB3B2A" w:rsidRDefault="00EB3B2A"/>
    <w:sectPr w:rsidR="00EB3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B2FF6"/>
    <w:multiLevelType w:val="multilevel"/>
    <w:tmpl w:val="7C066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87"/>
    <w:rsid w:val="00013114"/>
    <w:rsid w:val="001E784C"/>
    <w:rsid w:val="003569C4"/>
    <w:rsid w:val="00657BDE"/>
    <w:rsid w:val="00682172"/>
    <w:rsid w:val="009871F8"/>
    <w:rsid w:val="009D0BD3"/>
    <w:rsid w:val="00A9006C"/>
    <w:rsid w:val="00AF0487"/>
    <w:rsid w:val="00B0123E"/>
    <w:rsid w:val="00EB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61629-E464-4145-A3F4-FFAB38F8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9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84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0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06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569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5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--ltbmnlhj3h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mp.ryazhsk@ryazangov.ru" TargetMode="External"/><Relationship Id="rId5" Type="http://schemas.openxmlformats.org/officeDocument/2006/relationships/hyperlink" Target="mailto:uomp.ryazhsk@ryazan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2562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2022-03-03T06:07:00Z</cp:lastPrinted>
  <dcterms:created xsi:type="dcterms:W3CDTF">2022-02-28T05:09:00Z</dcterms:created>
  <dcterms:modified xsi:type="dcterms:W3CDTF">2022-03-04T06:58:00Z</dcterms:modified>
</cp:coreProperties>
</file>