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9B" w:rsidRPr="005F1C9B" w:rsidRDefault="00A57D96" w:rsidP="005F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1C9B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</w:t>
      </w:r>
      <w:r w:rsidR="005F1C9B" w:rsidRPr="005F1C9B">
        <w:rPr>
          <w:rFonts w:ascii="Times New Roman" w:hAnsi="Times New Roman" w:cs="Times New Roman"/>
          <w:b/>
          <w:sz w:val="28"/>
          <w:szCs w:val="28"/>
        </w:rPr>
        <w:t>в мероприятиях</w:t>
      </w:r>
    </w:p>
    <w:bookmarkEnd w:id="0"/>
    <w:p w:rsidR="005F1C9B" w:rsidRDefault="005F1C9B"/>
    <w:p w:rsidR="005F1C9B" w:rsidRDefault="005F1C9B"/>
    <w:p w:rsidR="00A57D96" w:rsidRDefault="005F1C9B">
      <w:r>
        <w:t xml:space="preserve"> </w:t>
      </w:r>
      <w:r w:rsidR="00A57D96">
        <w:t xml:space="preserve"> </w:t>
      </w:r>
    </w:p>
    <w:tbl>
      <w:tblPr>
        <w:tblOverlap w:val="never"/>
        <w:tblW w:w="8502" w:type="dxa"/>
        <w:jc w:val="center"/>
        <w:tblInd w:w="-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65"/>
        <w:gridCol w:w="2273"/>
      </w:tblGrid>
      <w:tr w:rsidR="00A57D96" w:rsidRPr="00A57D96" w:rsidTr="00A57D96">
        <w:trPr>
          <w:trHeight w:hRule="exact" w:val="1728"/>
          <w:jc w:val="center"/>
        </w:trPr>
        <w:tc>
          <w:tcPr>
            <w:tcW w:w="564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1</w:t>
            </w:r>
          </w:p>
        </w:tc>
        <w:tc>
          <w:tcPr>
            <w:tcW w:w="5665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tabs>
                <w:tab w:val="left" w:pos="672"/>
                <w:tab w:val="left" w:pos="2323"/>
              </w:tabs>
              <w:ind w:firstLine="0"/>
            </w:pPr>
            <w:r w:rsidRPr="00A57D96">
              <w:t xml:space="preserve">Количество участников региональных конкурсных мероприятий различного направления </w:t>
            </w:r>
            <w:proofErr w:type="gramStart"/>
            <w:r w:rsidRPr="00A57D96">
              <w:t>для</w:t>
            </w:r>
            <w:proofErr w:type="gramEnd"/>
            <w:r w:rsidRPr="00A57D96">
              <w:t xml:space="preserve"> обучающихся и</w:t>
            </w:r>
          </w:p>
          <w:p w:rsidR="00A57D96" w:rsidRPr="00A57D96" w:rsidRDefault="00A57D96" w:rsidP="00A57D96">
            <w:pPr>
              <w:pStyle w:val="a4"/>
              <w:shd w:val="clear" w:color="auto" w:fill="auto"/>
              <w:ind w:firstLine="0"/>
            </w:pPr>
            <w:r w:rsidRPr="00A57D96">
              <w:t>воспитанников образовательных организаций Рязанской области.</w:t>
            </w:r>
          </w:p>
        </w:tc>
        <w:tc>
          <w:tcPr>
            <w:tcW w:w="2273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120</w:t>
            </w:r>
          </w:p>
        </w:tc>
      </w:tr>
      <w:tr w:rsidR="00A57D96" w:rsidRPr="00A57D96" w:rsidTr="00A57D96">
        <w:trPr>
          <w:trHeight w:val="1675"/>
          <w:jc w:val="center"/>
        </w:trPr>
        <w:tc>
          <w:tcPr>
            <w:tcW w:w="564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2</w:t>
            </w:r>
          </w:p>
        </w:tc>
        <w:tc>
          <w:tcPr>
            <w:tcW w:w="5665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</w:pPr>
            <w:r w:rsidRPr="00A57D96">
              <w:t>Количество победителей и призёров региональных конкурсных мероприятий различного направления для обучающихся и воспитанников образовательных</w:t>
            </w:r>
            <w:r>
              <w:t xml:space="preserve"> учреждений района </w:t>
            </w:r>
          </w:p>
        </w:tc>
        <w:tc>
          <w:tcPr>
            <w:tcW w:w="2273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12</w:t>
            </w:r>
          </w:p>
        </w:tc>
      </w:tr>
      <w:tr w:rsidR="00A57D96" w:rsidRPr="00A57D96" w:rsidTr="00A57D96">
        <w:trPr>
          <w:trHeight w:hRule="exact" w:val="1719"/>
          <w:jc w:val="center"/>
        </w:trPr>
        <w:tc>
          <w:tcPr>
            <w:tcW w:w="564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3</w:t>
            </w:r>
          </w:p>
        </w:tc>
        <w:tc>
          <w:tcPr>
            <w:tcW w:w="5665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</w:pPr>
            <w:r w:rsidRPr="00A57D96">
              <w:t xml:space="preserve">Количество участников всероссийских региональных конкурсных мероприятий различного направления </w:t>
            </w:r>
            <w:proofErr w:type="gramStart"/>
            <w:r w:rsidRPr="00A57D96">
              <w:t>для</w:t>
            </w:r>
            <w:proofErr w:type="gramEnd"/>
            <w:r w:rsidRPr="00A57D96">
              <w:t xml:space="preserve"> обучающихся и</w:t>
            </w:r>
          </w:p>
          <w:p w:rsidR="00A57D96" w:rsidRDefault="00A57D96" w:rsidP="00A57D96">
            <w:pPr>
              <w:pStyle w:val="a4"/>
              <w:shd w:val="clear" w:color="auto" w:fill="auto"/>
              <w:ind w:firstLine="0"/>
            </w:pPr>
            <w:r w:rsidRPr="00A57D96">
              <w:t>воспитанников образовательных организаций</w:t>
            </w:r>
          </w:p>
          <w:p w:rsidR="00A57D96" w:rsidRPr="00A57D96" w:rsidRDefault="00A57D96" w:rsidP="00A57D96">
            <w:pPr>
              <w:pStyle w:val="a4"/>
              <w:shd w:val="clear" w:color="auto" w:fill="auto"/>
              <w:ind w:firstLine="0"/>
            </w:pPr>
            <w:r>
              <w:t>района</w:t>
            </w:r>
            <w:r w:rsidRPr="00A57D96">
              <w:t xml:space="preserve"> </w:t>
            </w:r>
            <w:r>
              <w:t xml:space="preserve"> </w:t>
            </w:r>
          </w:p>
        </w:tc>
        <w:tc>
          <w:tcPr>
            <w:tcW w:w="2273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50</w:t>
            </w:r>
          </w:p>
        </w:tc>
      </w:tr>
      <w:tr w:rsidR="00A57D96" w:rsidRPr="00A57D96" w:rsidTr="00A57D96">
        <w:trPr>
          <w:trHeight w:hRule="exact" w:val="1843"/>
          <w:jc w:val="center"/>
        </w:trPr>
        <w:tc>
          <w:tcPr>
            <w:tcW w:w="564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4</w:t>
            </w:r>
          </w:p>
        </w:tc>
        <w:tc>
          <w:tcPr>
            <w:tcW w:w="5665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</w:pPr>
            <w:r w:rsidRPr="00A57D96">
              <w:t xml:space="preserve">Количество победителей и </w:t>
            </w:r>
            <w:proofErr w:type="gramStart"/>
            <w:r w:rsidRPr="00A57D96">
              <w:t>призеров</w:t>
            </w:r>
            <w:proofErr w:type="gramEnd"/>
            <w:r w:rsidRPr="00A57D96">
              <w:t xml:space="preserve"> всероссийских  и региональных конкурсных мероприятий различного направления для обучающихся и воспитанников образовательных</w:t>
            </w:r>
            <w:r>
              <w:t xml:space="preserve"> учреждений района</w:t>
            </w:r>
          </w:p>
        </w:tc>
        <w:tc>
          <w:tcPr>
            <w:tcW w:w="2273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16</w:t>
            </w:r>
          </w:p>
        </w:tc>
      </w:tr>
      <w:tr w:rsidR="00A57D96" w:rsidRPr="00A57D96" w:rsidTr="00A57D96">
        <w:trPr>
          <w:trHeight w:hRule="exact" w:val="423"/>
          <w:jc w:val="center"/>
        </w:trPr>
        <w:tc>
          <w:tcPr>
            <w:tcW w:w="564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5</w:t>
            </w:r>
          </w:p>
        </w:tc>
        <w:tc>
          <w:tcPr>
            <w:tcW w:w="5665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</w:pPr>
            <w:r w:rsidRPr="00A57D96">
              <w:t>Охват  детей дополнительным образованием</w:t>
            </w:r>
          </w:p>
        </w:tc>
        <w:tc>
          <w:tcPr>
            <w:tcW w:w="2273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62 %</w:t>
            </w:r>
          </w:p>
        </w:tc>
      </w:tr>
      <w:tr w:rsidR="00A57D96" w:rsidRPr="00A57D96" w:rsidTr="00A57D96">
        <w:trPr>
          <w:trHeight w:hRule="exact" w:val="1124"/>
          <w:jc w:val="center"/>
        </w:trPr>
        <w:tc>
          <w:tcPr>
            <w:tcW w:w="564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6</w:t>
            </w:r>
          </w:p>
        </w:tc>
        <w:tc>
          <w:tcPr>
            <w:tcW w:w="5665" w:type="dxa"/>
            <w:shd w:val="clear" w:color="auto" w:fill="FFFFFF"/>
          </w:tcPr>
          <w:p w:rsidR="00A57D96" w:rsidRPr="00A57D96" w:rsidRDefault="00A57D96" w:rsidP="00A57D96">
            <w:pPr>
              <w:pStyle w:val="a5"/>
              <w:numPr>
                <w:ilvl w:val="0"/>
                <w:numId w:val="1"/>
              </w:numPr>
              <w:shd w:val="clear" w:color="auto" w:fill="F4F7FC"/>
              <w:spacing w:before="0" w:beforeAutospacing="0" w:after="225" w:afterAutospacing="0"/>
              <w:ind w:left="0"/>
              <w:rPr>
                <w:sz w:val="28"/>
                <w:szCs w:val="28"/>
              </w:rPr>
            </w:pPr>
            <w:r w:rsidRPr="00A57D96">
              <w:rPr>
                <w:sz w:val="28"/>
                <w:szCs w:val="28"/>
              </w:rPr>
              <w:t>Доля педагогических работников, имеющих подготовку по вопросам психологии одаренности</w:t>
            </w:r>
          </w:p>
        </w:tc>
        <w:tc>
          <w:tcPr>
            <w:tcW w:w="2273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</w:p>
        </w:tc>
      </w:tr>
      <w:tr w:rsidR="00A57D96" w:rsidRPr="00A57D96" w:rsidTr="00A57D96">
        <w:trPr>
          <w:trHeight w:hRule="exact" w:val="1849"/>
          <w:jc w:val="center"/>
        </w:trPr>
        <w:tc>
          <w:tcPr>
            <w:tcW w:w="564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  <w:r w:rsidRPr="00A57D96">
              <w:t>7</w:t>
            </w:r>
          </w:p>
        </w:tc>
        <w:tc>
          <w:tcPr>
            <w:tcW w:w="5665" w:type="dxa"/>
            <w:shd w:val="clear" w:color="auto" w:fill="FFFFFF"/>
          </w:tcPr>
          <w:p w:rsidR="00A57D96" w:rsidRPr="00A57D96" w:rsidRDefault="00A57D96" w:rsidP="00A57D96">
            <w:pPr>
              <w:pStyle w:val="a5"/>
              <w:numPr>
                <w:ilvl w:val="0"/>
                <w:numId w:val="1"/>
              </w:numPr>
              <w:shd w:val="clear" w:color="auto" w:fill="F4F7FC"/>
              <w:spacing w:before="0" w:beforeAutospacing="0" w:after="225" w:afterAutospacing="0"/>
              <w:ind w:left="0"/>
              <w:rPr>
                <w:sz w:val="28"/>
                <w:szCs w:val="28"/>
              </w:rPr>
            </w:pPr>
            <w:r w:rsidRPr="00A57D96">
              <w:rPr>
                <w:sz w:val="28"/>
                <w:szCs w:val="28"/>
              </w:rPr>
              <w:t>Доля педагогов-психологов, использующих психодиагностический инструментарий по выявлению одаренности у детей</w:t>
            </w:r>
          </w:p>
        </w:tc>
        <w:tc>
          <w:tcPr>
            <w:tcW w:w="2273" w:type="dxa"/>
            <w:shd w:val="clear" w:color="auto" w:fill="FFFFFF"/>
          </w:tcPr>
          <w:p w:rsidR="00A57D96" w:rsidRPr="00A57D96" w:rsidRDefault="00A57D96" w:rsidP="00A57D96">
            <w:pPr>
              <w:pStyle w:val="a4"/>
              <w:shd w:val="clear" w:color="auto" w:fill="auto"/>
              <w:ind w:firstLine="0"/>
              <w:jc w:val="center"/>
            </w:pPr>
          </w:p>
        </w:tc>
      </w:tr>
    </w:tbl>
    <w:p w:rsidR="00A57D96" w:rsidRPr="00A57D96" w:rsidRDefault="00A57D96" w:rsidP="00A57D96">
      <w:pPr>
        <w:rPr>
          <w:sz w:val="28"/>
          <w:szCs w:val="28"/>
        </w:rPr>
      </w:pPr>
    </w:p>
    <w:p w:rsidR="00A57D96" w:rsidRPr="00A57D96" w:rsidRDefault="00A57D96" w:rsidP="00A57D96">
      <w:pPr>
        <w:rPr>
          <w:sz w:val="28"/>
          <w:szCs w:val="28"/>
        </w:rPr>
      </w:pPr>
    </w:p>
    <w:p w:rsidR="00A57D96" w:rsidRDefault="00A57D96" w:rsidP="00A57D96"/>
    <w:p w:rsidR="00A57D96" w:rsidRDefault="00A57D96" w:rsidP="00A57D96"/>
    <w:p w:rsidR="00287D66" w:rsidRDefault="00287D66"/>
    <w:sectPr w:rsidR="0028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7D8"/>
    <w:multiLevelType w:val="multilevel"/>
    <w:tmpl w:val="7DE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96"/>
    <w:rsid w:val="00287D66"/>
    <w:rsid w:val="005F1C9B"/>
    <w:rsid w:val="00A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57D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A57D9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Normal (Web)"/>
    <w:basedOn w:val="a"/>
    <w:uiPriority w:val="99"/>
    <w:unhideWhenUsed/>
    <w:rsid w:val="00A57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57D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A57D9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Normal (Web)"/>
    <w:basedOn w:val="a"/>
    <w:uiPriority w:val="99"/>
    <w:unhideWhenUsed/>
    <w:rsid w:val="00A57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2021-03-27T13:18:00Z</dcterms:created>
  <dcterms:modified xsi:type="dcterms:W3CDTF">2021-03-27T13:45:00Z</dcterms:modified>
</cp:coreProperties>
</file>